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45" w:rsidRDefault="00D62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60545" w:rsidRDefault="00D62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960545" w:rsidRDefault="009605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545" w:rsidRDefault="00D623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r>
        <w:rPr>
          <w:rFonts w:ascii="Times New Roman" w:hAnsi="Times New Roman" w:cs="Times New Roman"/>
          <w:b/>
          <w:sz w:val="24"/>
          <w:szCs w:val="24"/>
        </w:rPr>
        <w:t>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f0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960545">
        <w:tc>
          <w:tcPr>
            <w:tcW w:w="3166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960545">
        <w:tc>
          <w:tcPr>
            <w:tcW w:w="3166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9.02.01</w:t>
            </w:r>
          </w:p>
        </w:tc>
        <w:tc>
          <w:tcPr>
            <w:tcW w:w="3166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960545" w:rsidRDefault="009605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4928"/>
        <w:gridCol w:w="4929"/>
        <w:gridCol w:w="4929"/>
      </w:tblGrid>
      <w:tr w:rsidR="00960545">
        <w:tc>
          <w:tcPr>
            <w:tcW w:w="4928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учебной дисциплине/модулю/практике</w:t>
            </w:r>
          </w:p>
        </w:tc>
      </w:tr>
      <w:tr w:rsidR="00960545">
        <w:tc>
          <w:tcPr>
            <w:tcW w:w="4928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29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4929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0545" w:rsidRDefault="009605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14786" w:type="dxa"/>
        <w:tblLayout w:type="fixed"/>
        <w:tblLook w:val="04A0"/>
      </w:tblPr>
      <w:tblGrid>
        <w:gridCol w:w="510"/>
        <w:gridCol w:w="2193"/>
        <w:gridCol w:w="1982"/>
        <w:gridCol w:w="1375"/>
        <w:gridCol w:w="733"/>
        <w:gridCol w:w="5088"/>
        <w:gridCol w:w="990"/>
        <w:gridCol w:w="1915"/>
      </w:tblGrid>
      <w:tr w:rsidR="00960545">
        <w:trPr>
          <w:cantSplit/>
          <w:trHeight w:val="4373"/>
        </w:trPr>
        <w:tc>
          <w:tcPr>
            <w:tcW w:w="510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93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982" w:type="dxa"/>
            <w:textDirection w:val="btLr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75" w:type="dxa"/>
            <w:textDirection w:val="btLr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33" w:type="dxa"/>
            <w:textDirection w:val="btLr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088" w:type="dxa"/>
            <w:vAlign w:val="center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990" w:type="dxa"/>
            <w:textDirection w:val="btLr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равильный/</w:t>
            </w:r>
          </w:p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915" w:type="dxa"/>
            <w:textDirection w:val="btLr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60545">
        <w:trPr>
          <w:cantSplit/>
          <w:trHeight w:val="287"/>
        </w:trPr>
        <w:tc>
          <w:tcPr>
            <w:tcW w:w="14786" w:type="dxa"/>
            <w:gridSpan w:val="8"/>
            <w:shd w:val="clear" w:color="auto" w:fill="F2DBDB" w:themeFill="accent2" w:themeFillTint="33"/>
            <w:vAlign w:val="center"/>
          </w:tcPr>
          <w:p w:rsidR="00960545" w:rsidRDefault="00D62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ресурсы;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контекст, в котором приходится работать и жить;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смежных сферах;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:rsidR="00960545" w:rsidRDefault="009605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0545" w:rsidRDefault="00D623AE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возрастной периодизации.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Возрастная периодизация- это разделение жизни человека на последовательные возрастные периоды от момента рождения до смерти 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3" w:type="dxa"/>
          </w:tcPr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задачи и/или проблемы;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ресурсы;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 помощью наставника).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алгоритмы выполнения работ в профессиональной и смежных областях;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:rsidR="00960545" w:rsidRDefault="009605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ановление соответствия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Прочитайте задание, установите соответствие. </w:t>
            </w:r>
          </w:p>
          <w:p w:rsidR="00960545" w:rsidRDefault="00D623AE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возрастом ребёнка (1-3) и особенностями пищеварения (А-В).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</w:p>
          <w:tbl>
            <w:tblPr>
              <w:tblStyle w:val="af0"/>
              <w:tblW w:w="4928" w:type="dxa"/>
              <w:tblLayout w:type="fixed"/>
              <w:tblLook w:val="04A0"/>
            </w:tblPr>
            <w:tblGrid>
              <w:gridCol w:w="290"/>
              <w:gridCol w:w="1493"/>
              <w:gridCol w:w="310"/>
              <w:gridCol w:w="2835"/>
            </w:tblGrid>
            <w:tr w:rsidR="00960545">
              <w:trPr>
                <w:trHeight w:val="507"/>
              </w:trPr>
              <w:tc>
                <w:tcPr>
                  <w:tcW w:w="1783" w:type="dxa"/>
                  <w:gridSpan w:val="2"/>
                </w:tcPr>
                <w:p w:rsidR="00960545" w:rsidRDefault="00D623AE">
                  <w:pPr>
                    <w:pStyle w:val="af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Возрастной период</w:t>
                  </w:r>
                </w:p>
              </w:tc>
              <w:tc>
                <w:tcPr>
                  <w:tcW w:w="3145" w:type="dxa"/>
                  <w:gridSpan w:val="2"/>
                </w:tcPr>
                <w:p w:rsidR="00960545" w:rsidRDefault="00D623AE">
                  <w:pPr>
                    <w:pStyle w:val="af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Особенности пищеварения</w:t>
                  </w:r>
                </w:p>
              </w:tc>
            </w:tr>
            <w:tr w:rsidR="00960545">
              <w:trPr>
                <w:trHeight w:val="507"/>
              </w:trPr>
              <w:tc>
                <w:tcPr>
                  <w:tcW w:w="29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93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Новорожденный</w:t>
                  </w:r>
                </w:p>
              </w:tc>
              <w:tc>
                <w:tcPr>
                  <w:tcW w:w="31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835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Повышенная </w:t>
                  </w:r>
                  <w:r>
                    <w:rPr>
                      <w:rFonts w:ascii="Times New Roman" w:hAnsi="Times New Roman" w:cs="Times New Roman"/>
                    </w:rPr>
                    <w:t>кислотность желудочного сока</w:t>
                  </w:r>
                </w:p>
              </w:tc>
            </w:tr>
            <w:tr w:rsidR="00960545">
              <w:trPr>
                <w:trHeight w:val="429"/>
              </w:trPr>
              <w:tc>
                <w:tcPr>
                  <w:tcW w:w="29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93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Дошкольник</w:t>
                  </w:r>
                </w:p>
              </w:tc>
              <w:tc>
                <w:tcPr>
                  <w:tcW w:w="31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835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Активное формирование микрофлоры кишечника</w:t>
                  </w:r>
                </w:p>
              </w:tc>
            </w:tr>
            <w:tr w:rsidR="00960545">
              <w:trPr>
                <w:trHeight w:val="504"/>
              </w:trPr>
              <w:tc>
                <w:tcPr>
                  <w:tcW w:w="29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493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Подросток</w:t>
                  </w:r>
                </w:p>
              </w:tc>
              <w:tc>
                <w:tcPr>
                  <w:tcW w:w="31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835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Завершение формирования ферментной системы</w:t>
                  </w:r>
                </w:p>
              </w:tc>
            </w:tr>
          </w:tbl>
          <w:p w:rsidR="00960545" w:rsidRDefault="00D623AE">
            <w:pPr>
              <w:pStyle w:val="af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Запишите выбранные буквы под соответствующими цифрами:</w:t>
            </w:r>
          </w:p>
          <w:tbl>
            <w:tblPr>
              <w:tblStyle w:val="af0"/>
              <w:tblW w:w="4927" w:type="dxa"/>
              <w:tblLayout w:type="fixed"/>
              <w:tblLook w:val="04A0"/>
            </w:tblPr>
            <w:tblGrid>
              <w:gridCol w:w="1639"/>
              <w:gridCol w:w="1788"/>
              <w:gridCol w:w="1500"/>
            </w:tblGrid>
            <w:tr w:rsidR="00960545">
              <w:trPr>
                <w:trHeight w:val="331"/>
              </w:trPr>
              <w:tc>
                <w:tcPr>
                  <w:tcW w:w="1639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00" w:type="dxa"/>
                </w:tcPr>
                <w:p w:rsidR="00960545" w:rsidRDefault="00D623AE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960545">
              <w:trPr>
                <w:trHeight w:val="428"/>
              </w:trPr>
              <w:tc>
                <w:tcPr>
                  <w:tcW w:w="1639" w:type="dxa"/>
                </w:tcPr>
                <w:p w:rsidR="00960545" w:rsidRDefault="00960545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88" w:type="dxa"/>
                </w:tcPr>
                <w:p w:rsidR="00960545" w:rsidRDefault="00960545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00" w:type="dxa"/>
                </w:tcPr>
                <w:p w:rsidR="00960545" w:rsidRDefault="00960545">
                  <w:pPr>
                    <w:pStyle w:val="af"/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60545" w:rsidRDefault="00960545">
            <w:pPr>
              <w:pStyle w:val="af"/>
              <w:spacing w:after="0"/>
              <w:rPr>
                <w:rFonts w:ascii="Times New Roman" w:hAnsi="Times New Roman"/>
              </w:rPr>
            </w:pP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1Б2В3А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93" w:type="dxa"/>
          </w:tcPr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 эффективно искать информацию, необходимую для решения задачи и/или проблемы;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еализовывать составленный план;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источники информации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ресурсы для решения задач и проблем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оценки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ультатов решения задач профессиональной деятельности</w:t>
            </w:r>
          </w:p>
          <w:p w:rsidR="00960545" w:rsidRDefault="009605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комбинированного типа с выбором одного верного ответа и обоснованием выбора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960545" w:rsidRDefault="00D623AE">
            <w:pPr>
              <w:shd w:val="clear" w:color="auto" w:fill="FFFFFF"/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структура глаза отвечает за фокусировку  изображения на сетчатке?</w:t>
            </w:r>
          </w:p>
          <w:p w:rsidR="00960545" w:rsidRDefault="00D6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Радужная оболочка</w:t>
            </w:r>
          </w:p>
          <w:p w:rsidR="00960545" w:rsidRDefault="00D6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Зрачок</w:t>
            </w:r>
          </w:p>
          <w:p w:rsidR="00960545" w:rsidRDefault="00D6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 Хрусталик</w:t>
            </w:r>
          </w:p>
          <w:p w:rsidR="00960545" w:rsidRDefault="00D623A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  Склера</w:t>
            </w:r>
          </w:p>
          <w:p w:rsidR="00960545" w:rsidRDefault="00960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45" w:rsidRDefault="00D623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60545" w:rsidRDefault="009605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Хрусталик изменяя свою форму, фокусирует свет на сетчатке, позвол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видеть предметы на разных расстояниях 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915" w:type="dxa"/>
          </w:tcPr>
          <w:p w:rsidR="00960545" w:rsidRDefault="00D623A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            0б – остальные 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93" w:type="dxa"/>
          </w:tcPr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профессиональном и/или социальном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твия;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наставника).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областях;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результатов решения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дание, установите соответствие. </w:t>
            </w:r>
          </w:p>
          <w:p w:rsidR="00960545" w:rsidRDefault="00D623AE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 соответствие между </w:t>
            </w: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форменными  элементами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(А-В) и их функцией (1-3).</w:t>
            </w:r>
          </w:p>
          <w:p w:rsidR="00960545" w:rsidRDefault="00960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45" w:rsidRDefault="009605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4"/>
              <w:gridCol w:w="1044"/>
              <w:gridCol w:w="708"/>
              <w:gridCol w:w="2544"/>
            </w:tblGrid>
            <w:tr w:rsidR="00960545">
              <w:trPr>
                <w:trHeight w:val="389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960545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center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  <w:lang w:eastAsia="en-US"/>
                    </w:rPr>
                    <w:t>Форменные элементы крови</w:t>
                  </w:r>
                </w:p>
              </w:tc>
              <w:tc>
                <w:tcPr>
                  <w:tcW w:w="32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jc w:val="center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Функция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А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Эритроциты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4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bCs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rPr>
                      <w:rStyle w:val="a4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bCs w:val="0"/>
                      <w:shd w:val="clear" w:color="auto" w:fill="FFFFFF"/>
                    </w:rPr>
                    <w:t xml:space="preserve">Элементы крови, которые отвечают за свертывание, помогают остановить кровотечение и защищают от массовой кровопотери 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Б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Лейкоциты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rPr>
                      <w:rStyle w:val="a4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bCs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rPr>
                      <w:rStyle w:val="a4"/>
                      <w:b w:val="0"/>
                      <w:bCs w:val="0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shd w:val="clear" w:color="auto" w:fill="FFFFFF"/>
                    </w:rPr>
                    <w:t>Элементы крови, которые содержат гемоглобин и транспортируют по кровеносным сосудам  кислород и углекислый газ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В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Тромбоциты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color w:val="333333"/>
                      <w:shd w:val="clear" w:color="auto" w:fill="FFFFFF"/>
                      <w:lang w:eastAsia="en-US"/>
                    </w:rPr>
                    <w:t>Белые кровяные клетки, которые борются с любой инфекцией, проникающей в организме человека</w:t>
                  </w:r>
                </w:p>
              </w:tc>
            </w:tr>
          </w:tbl>
          <w:p w:rsidR="00960545" w:rsidRDefault="00960545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960545" w:rsidRDefault="00D623A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Запишите выбранные цифры под соответствующими буквами:</w:t>
            </w:r>
          </w:p>
          <w:tbl>
            <w:tblPr>
              <w:tblStyle w:val="af0"/>
              <w:tblW w:w="4615" w:type="dxa"/>
              <w:tblLayout w:type="fixed"/>
              <w:tblLook w:val="04A0"/>
            </w:tblPr>
            <w:tblGrid>
              <w:gridCol w:w="1495"/>
              <w:gridCol w:w="1596"/>
              <w:gridCol w:w="1524"/>
            </w:tblGrid>
            <w:tr w:rsidR="00960545">
              <w:trPr>
                <w:trHeight w:val="344"/>
              </w:trPr>
              <w:tc>
                <w:tcPr>
                  <w:tcW w:w="1495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6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24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60545">
              <w:trPr>
                <w:trHeight w:val="362"/>
              </w:trPr>
              <w:tc>
                <w:tcPr>
                  <w:tcW w:w="1495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93" w:type="dxa"/>
          </w:tcPr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этапы решения задачи;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реализовывать составленный план;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ценивать результат и последствия своих действий (самостоятельно или с помощью наставника).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профессиональном и/или социальном контексте;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в профессиональной и смежных сферах; </w:t>
            </w:r>
          </w:p>
          <w:p w:rsidR="00960545" w:rsidRDefault="00D623AE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деятельности</w:t>
            </w: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960545" w:rsidRDefault="00D623AE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>Прочитайте текст, выберите один правильный ответ.</w:t>
            </w:r>
          </w:p>
          <w:p w:rsidR="00960545" w:rsidRDefault="00D623AE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каком возрасте происходит смена молочных зубов на постоянные: </w:t>
            </w:r>
          </w:p>
          <w:p w:rsidR="00960545" w:rsidRDefault="00D623AE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От 6-8 лет до 12-14 лет</w:t>
            </w:r>
          </w:p>
          <w:p w:rsidR="00960545" w:rsidRDefault="00D623AE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Б. От 1-3 лет до 5-6 лет</w:t>
            </w:r>
          </w:p>
          <w:p w:rsidR="00960545" w:rsidRDefault="00D623AE">
            <w:pPr>
              <w:spacing w:after="0" w:line="240" w:lineRule="auto"/>
              <w:ind w:firstLineChars="100" w:firstLine="2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От 15 лет до 18 лет</w:t>
            </w:r>
          </w:p>
          <w:p w:rsidR="00960545" w:rsidRDefault="0096054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0545">
        <w:trPr>
          <w:trHeight w:val="635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- 8.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подготовленности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применять рациональные приемы двигательных функций в профессиональной деятельно</w:t>
            </w:r>
            <w:r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пользоваться средствами профилактики перенапряжения, характерными для данной специальности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роли физической культуры в общекультурном, профессиональном и социальном развитии человека;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условий профес</w:t>
            </w:r>
            <w:r>
              <w:rPr>
                <w:rFonts w:ascii="Times New Roman" w:hAnsi="Times New Roman"/>
                <w:sz w:val="24"/>
                <w:szCs w:val="24"/>
              </w:rPr>
              <w:t>сиональной деятельности и зоны риска физического здоровья для специальности;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 профилактики перенапряжения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соответствие.</w:t>
            </w:r>
          </w:p>
          <w:p w:rsidR="00960545" w:rsidRDefault="00D623AE">
            <w:pPr>
              <w:pStyle w:val="richfactdown-paragraph"/>
              <w:shd w:val="clear" w:color="auto" w:fill="FFFFFF"/>
              <w:spacing w:before="0" w:beforeAutospacing="0" w:after="0" w:afterAutospacing="0"/>
              <w:ind w:firstLineChars="50" w:firstLine="120"/>
              <w:rPr>
                <w:rStyle w:val="a4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rStyle w:val="a4"/>
                <w:b w:val="0"/>
                <w:color w:val="333333"/>
                <w:shd w:val="clear" w:color="auto" w:fill="FFFFFF"/>
              </w:rPr>
              <w:t xml:space="preserve">Установите соответствие </w:t>
            </w:r>
            <w:r>
              <w:rPr>
                <w:rStyle w:val="a4"/>
                <w:b w:val="0"/>
                <w:color w:val="333333"/>
                <w:shd w:val="clear" w:color="auto" w:fill="FFFFFF"/>
              </w:rPr>
              <w:t>между названием фермента (А-В) и его функцией (1-3).</w:t>
            </w:r>
          </w:p>
          <w:p w:rsidR="00960545" w:rsidRDefault="00960545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3"/>
              <w:gridCol w:w="1021"/>
              <w:gridCol w:w="378"/>
              <w:gridCol w:w="3084"/>
            </w:tblGrid>
            <w:tr w:rsidR="00960545">
              <w:trPr>
                <w:trHeight w:val="389"/>
              </w:trPr>
              <w:tc>
                <w:tcPr>
                  <w:tcW w:w="283" w:type="dxa"/>
                </w:tcPr>
                <w:p w:rsidR="00960545" w:rsidRDefault="00960545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021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Название фермента</w:t>
                  </w:r>
                </w:p>
              </w:tc>
              <w:tc>
                <w:tcPr>
                  <w:tcW w:w="3462" w:type="dxa"/>
                  <w:gridSpan w:val="2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color w:val="333333"/>
                      <w:shd w:val="clear" w:color="auto" w:fill="FFFFFF"/>
                    </w:rPr>
                    <w:t>Функция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3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021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color w:val="333333"/>
                    </w:rPr>
                    <w:t>Амилаза</w:t>
                  </w:r>
                </w:p>
              </w:tc>
              <w:tc>
                <w:tcPr>
                  <w:tcW w:w="378" w:type="dxa"/>
                </w:tcPr>
                <w:p w:rsidR="00960545" w:rsidRDefault="00960545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960545" w:rsidRDefault="00D623AE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1</w:t>
                  </w:r>
                </w:p>
                <w:p w:rsidR="00960545" w:rsidRDefault="00960545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084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  <w:t>Расщепляет белки на пептиды и аминокислоты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3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021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Липаза</w:t>
                  </w:r>
                </w:p>
              </w:tc>
              <w:tc>
                <w:tcPr>
                  <w:tcW w:w="378" w:type="dxa"/>
                </w:tcPr>
                <w:p w:rsidR="00960545" w:rsidRDefault="00960545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960545" w:rsidRDefault="00960545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960545" w:rsidRDefault="00D623AE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2</w:t>
                  </w:r>
                </w:p>
                <w:p w:rsidR="00960545" w:rsidRDefault="00960545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084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color w:val="333333"/>
                    </w:rPr>
                    <w:t>Расщепляет сложные углеводы до более простых</w:t>
                  </w:r>
                </w:p>
              </w:tc>
            </w:tr>
            <w:tr w:rsidR="00960545">
              <w:trPr>
                <w:trHeight w:val="420"/>
              </w:trPr>
              <w:tc>
                <w:tcPr>
                  <w:tcW w:w="283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021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Протеаза</w:t>
                  </w:r>
                </w:p>
              </w:tc>
              <w:tc>
                <w:tcPr>
                  <w:tcW w:w="378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3</w:t>
                  </w:r>
                </w:p>
                <w:p w:rsidR="00960545" w:rsidRDefault="00960545">
                  <w:pPr>
                    <w:pStyle w:val="richfactdown-paragraph"/>
                    <w:shd w:val="clear" w:color="auto" w:fill="FFFFFF"/>
                    <w:spacing w:after="0"/>
                    <w:rPr>
                      <w:rStyle w:val="a4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084" w:type="dxa"/>
                </w:tcPr>
                <w:p w:rsidR="00960545" w:rsidRDefault="00D623AE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4"/>
                      <w:b w:val="0"/>
                      <w:bCs w:val="0"/>
                      <w:color w:val="333333"/>
                    </w:rPr>
                  </w:pPr>
                  <w:r>
                    <w:rPr>
                      <w:color w:val="333333"/>
                    </w:rPr>
                    <w:t xml:space="preserve"> Расщепляет жиры на глицерин и жирные кислоты</w:t>
                  </w:r>
                </w:p>
              </w:tc>
            </w:tr>
          </w:tbl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br/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Запищите выбранные цифры под соответствующими буквами</w:t>
            </w: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</w:p>
          <w:tbl>
            <w:tblPr>
              <w:tblStyle w:val="af0"/>
              <w:tblW w:w="4783" w:type="dxa"/>
              <w:tblLayout w:type="fixed"/>
              <w:tblLook w:val="04A0"/>
            </w:tblPr>
            <w:tblGrid>
              <w:gridCol w:w="1651"/>
              <w:gridCol w:w="1596"/>
              <w:gridCol w:w="1536"/>
            </w:tblGrid>
            <w:tr w:rsidR="00960545">
              <w:trPr>
                <w:trHeight w:val="351"/>
              </w:trPr>
              <w:tc>
                <w:tcPr>
                  <w:tcW w:w="1651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6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36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60545">
              <w:trPr>
                <w:trHeight w:val="399"/>
              </w:trPr>
              <w:tc>
                <w:tcPr>
                  <w:tcW w:w="1651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36" w:type="dxa"/>
                </w:tcPr>
                <w:p w:rsidR="00960545" w:rsidRDefault="0096054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60545" w:rsidRDefault="009605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0545" w:rsidRDefault="00960545">
            <w:pPr>
              <w:rPr>
                <w:highlight w:val="yellow"/>
              </w:rPr>
            </w:pPr>
          </w:p>
          <w:p w:rsidR="00960545" w:rsidRDefault="00960545">
            <w:pPr>
              <w:rPr>
                <w:highlight w:val="yellow"/>
              </w:rPr>
            </w:pP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2Б3В1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93" w:type="dxa"/>
          </w:tcPr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применять рациональные приемы двигательных функций в профессиональной деятельности;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пользоваться средствами профилак</w:t>
            </w:r>
            <w:r>
              <w:rPr>
                <w:rFonts w:ascii="Times New Roman" w:hAnsi="Times New Roman"/>
                <w:sz w:val="24"/>
                <w:szCs w:val="24"/>
              </w:rPr>
              <w:t>тики перенапряжения, характерными для данной специальности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роли физической культуры в общекультурном, профессиональном и социальном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развитии человека;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условий профессиональной деятельности и зоны риска физического здоровья для специальности;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 профилактики перенапряжения</w:t>
            </w: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960545" w:rsidRDefault="00D623AE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>Прочитайте текст, выберите один правильный ответ.</w:t>
            </w:r>
          </w:p>
          <w:p w:rsidR="00960545" w:rsidRDefault="00960545">
            <w:pPr>
              <w:pStyle w:val="Default"/>
              <w:rPr>
                <w:i/>
                <w:iCs/>
              </w:rPr>
            </w:pPr>
          </w:p>
          <w:p w:rsidR="00960545" w:rsidRDefault="00D623AE">
            <w:pPr>
              <w:pStyle w:val="Default"/>
              <w:ind w:firstLineChars="50" w:firstLine="120"/>
            </w:pPr>
            <w:r>
              <w:lastRenderedPageBreak/>
              <w:t xml:space="preserve"> </w:t>
            </w:r>
            <w:r>
              <w:t>Какие факторы  важны  для правильного формирования скелета в детском возрасте?</w:t>
            </w:r>
            <w:r>
              <w:br/>
              <w:t>А. Увеличение продолжительности сна</w:t>
            </w:r>
            <w:r>
              <w:br/>
              <w:t>Б. Регулярные физические упражнения и правильное питание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/>
              </w:rPr>
              <w:t>В</w:t>
            </w:r>
            <w:r>
              <w:rPr>
                <w:rFonts w:ascii="Times New Roman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Интенсивные тренировки</w:t>
            </w: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</w:t>
            </w: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93" w:type="dxa"/>
          </w:tcPr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применять рациональные приемы двигательных функций в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пользоваться средствами профилактики перенапряжения, характерными для данной специальности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роли физической культуры в общекультурном, профессиональном и социальном развитии человека;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условий профессиона</w:t>
            </w:r>
            <w:r>
              <w:rPr>
                <w:rFonts w:ascii="Times New Roman" w:hAnsi="Times New Roman"/>
                <w:sz w:val="24"/>
                <w:szCs w:val="24"/>
              </w:rPr>
              <w:t>льной деятельности и зоны риска физического здоровья для специальности;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 профилактики перенапряжения</w:t>
            </w: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0545" w:rsidRDefault="00D623AE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правильную последовательность прохождения крови по ряду элементов большого круга кровообращения.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0"/>
              <w:tblW w:w="0" w:type="auto"/>
              <w:tblLayout w:type="fixed"/>
              <w:tblLook w:val="04A0"/>
            </w:tblPr>
            <w:tblGrid>
              <w:gridCol w:w="2095"/>
              <w:gridCol w:w="572"/>
              <w:gridCol w:w="1996"/>
            </w:tblGrid>
            <w:tr w:rsidR="00960545">
              <w:trPr>
                <w:trHeight w:val="880"/>
              </w:trPr>
              <w:tc>
                <w:tcPr>
                  <w:tcW w:w="2095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  <w:p w:rsidR="00960545" w:rsidRDefault="0096054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8" w:type="dxa"/>
                  <w:gridSpan w:val="2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прохождения крови по большому кругу кровообращения</w:t>
                  </w:r>
                </w:p>
              </w:tc>
            </w:tr>
            <w:tr w:rsidR="00960545">
              <w:trPr>
                <w:trHeight w:val="706"/>
              </w:trPr>
              <w:tc>
                <w:tcPr>
                  <w:tcW w:w="2095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572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96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Правое предсердие</w:t>
                  </w:r>
                </w:p>
              </w:tc>
            </w:tr>
            <w:tr w:rsidR="00960545">
              <w:trPr>
                <w:trHeight w:val="589"/>
              </w:trPr>
              <w:tc>
                <w:tcPr>
                  <w:tcW w:w="2095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572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96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 желудочек</w:t>
                  </w:r>
                </w:p>
              </w:tc>
            </w:tr>
            <w:tr w:rsidR="00960545">
              <w:trPr>
                <w:trHeight w:val="1018"/>
              </w:trPr>
              <w:tc>
                <w:tcPr>
                  <w:tcW w:w="2095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572" w:type="dxa"/>
                </w:tcPr>
                <w:p w:rsidR="00960545" w:rsidRDefault="00D623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96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Аорта</w:t>
                  </w:r>
                </w:p>
              </w:tc>
            </w:tr>
          </w:tbl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этапов прохождения крови по большому кругу кровообращения  (в виде букв А-В)  в таблицу: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0"/>
              <w:tblW w:w="0" w:type="auto"/>
              <w:tblLayout w:type="fixed"/>
              <w:tblLook w:val="04A0"/>
            </w:tblPr>
            <w:tblGrid>
              <w:gridCol w:w="1543"/>
              <w:gridCol w:w="1464"/>
              <w:gridCol w:w="1608"/>
            </w:tblGrid>
            <w:tr w:rsidR="00960545">
              <w:tc>
                <w:tcPr>
                  <w:tcW w:w="1543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464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608" w:type="dxa"/>
                </w:tcPr>
                <w:p w:rsidR="00960545" w:rsidRDefault="00D623A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третий </w:t>
                  </w:r>
                </w:p>
              </w:tc>
            </w:tr>
            <w:tr w:rsidR="00960545">
              <w:tc>
                <w:tcPr>
                  <w:tcW w:w="1543" w:type="dxa"/>
                </w:tcPr>
                <w:p w:rsidR="00960545" w:rsidRDefault="0096054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4" w:type="dxa"/>
                </w:tcPr>
                <w:p w:rsidR="00960545" w:rsidRDefault="0096054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8" w:type="dxa"/>
                </w:tcPr>
                <w:p w:rsidR="00960545" w:rsidRDefault="0096054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 Б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В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А</w:t>
            </w:r>
          </w:p>
          <w:p w:rsidR="00960545" w:rsidRDefault="00960545">
            <w:pPr>
              <w:jc w:val="center"/>
              <w:rPr>
                <w:highlight w:val="yellow"/>
              </w:rPr>
            </w:pP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545">
        <w:trPr>
          <w:trHeight w:val="848"/>
        </w:trPr>
        <w:tc>
          <w:tcPr>
            <w:tcW w:w="51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93" w:type="dxa"/>
          </w:tcPr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применять рациональные приемы двигательных функций в профессиональной деятельности;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пользоваться средствами профилак</w:t>
            </w:r>
            <w:r>
              <w:rPr>
                <w:rFonts w:ascii="Times New Roman" w:hAnsi="Times New Roman"/>
                <w:sz w:val="24"/>
                <w:szCs w:val="24"/>
              </w:rPr>
              <w:t>тики перенапряжения, характерными для данной специальности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роли физической культуры в общекультурном,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профессиональном и социальном развитии человека;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жизни; </w:t>
            </w:r>
          </w:p>
          <w:p w:rsidR="00960545" w:rsidRDefault="00D623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условий профессиональной деятельности и зоны риска физического здоровья для специальности;</w:t>
            </w:r>
          </w:p>
          <w:p w:rsidR="00960545" w:rsidRDefault="00D62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 профилактики перенапряжения</w:t>
            </w:r>
          </w:p>
        </w:tc>
        <w:tc>
          <w:tcPr>
            <w:tcW w:w="1982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33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088" w:type="dxa"/>
          </w:tcPr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один правильный ответ.</w:t>
            </w:r>
          </w:p>
          <w:p w:rsidR="00960545" w:rsidRDefault="00D623AE">
            <w:pPr>
              <w:spacing w:after="0" w:line="240" w:lineRule="auto"/>
              <w:ind w:firstLineChars="50" w:firstLin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вместимость мочевого пузыря у взрослого человека?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50 -100 мл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200 -400 мл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500 -700 мл</w:t>
            </w:r>
          </w:p>
          <w:p w:rsidR="00960545" w:rsidRDefault="00D6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800 -1000 мл</w:t>
            </w:r>
          </w:p>
          <w:p w:rsidR="00960545" w:rsidRDefault="0096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0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5" w:type="dxa"/>
          </w:tcPr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60545" w:rsidRDefault="00D6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60545" w:rsidRDefault="0096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545" w:rsidRDefault="00960545">
      <w:pPr>
        <w:rPr>
          <w:highlight w:val="yellow"/>
        </w:rPr>
      </w:pPr>
    </w:p>
    <w:sectPr w:rsidR="00960545" w:rsidSect="00960545">
      <w:headerReference w:type="default" r:id="rId7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3AE" w:rsidRDefault="00D623AE">
      <w:pPr>
        <w:spacing w:line="240" w:lineRule="auto"/>
      </w:pPr>
      <w:r>
        <w:separator/>
      </w:r>
    </w:p>
  </w:endnote>
  <w:endnote w:type="continuationSeparator" w:id="0">
    <w:p w:rsidR="00D623AE" w:rsidRDefault="00D623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3AE" w:rsidRDefault="00D623AE">
      <w:pPr>
        <w:spacing w:after="0"/>
      </w:pPr>
      <w:r>
        <w:separator/>
      </w:r>
    </w:p>
  </w:footnote>
  <w:footnote w:type="continuationSeparator" w:id="0">
    <w:p w:rsidR="00D623AE" w:rsidRDefault="00D623A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</w:sdtPr>
    <w:sdtContent>
      <w:p w:rsidR="00960545" w:rsidRDefault="00960545">
        <w:pPr>
          <w:pStyle w:val="a9"/>
          <w:jc w:val="center"/>
        </w:pPr>
        <w:r>
          <w:fldChar w:fldCharType="begin"/>
        </w:r>
        <w:r w:rsidR="00D623AE">
          <w:instrText xml:space="preserve"> PAGE   \* MERGEFORMAT </w:instrText>
        </w:r>
        <w:r>
          <w:fldChar w:fldCharType="separate"/>
        </w:r>
        <w:r w:rsidR="003F046B">
          <w:rPr>
            <w:noProof/>
          </w:rPr>
          <w:t>17</w:t>
        </w:r>
        <w:r>
          <w:fldChar w:fldCharType="end"/>
        </w:r>
      </w:p>
    </w:sdtContent>
  </w:sdt>
  <w:p w:rsidR="00960545" w:rsidRDefault="0096054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8C4722"/>
    <w:rsid w:val="00040374"/>
    <w:rsid w:val="00071DE7"/>
    <w:rsid w:val="00076085"/>
    <w:rsid w:val="000852D0"/>
    <w:rsid w:val="00096AE0"/>
    <w:rsid w:val="000A0436"/>
    <w:rsid w:val="000B12D1"/>
    <w:rsid w:val="000B1A5B"/>
    <w:rsid w:val="000C3886"/>
    <w:rsid w:val="000E345D"/>
    <w:rsid w:val="00101C0F"/>
    <w:rsid w:val="00114DDF"/>
    <w:rsid w:val="00130497"/>
    <w:rsid w:val="00147194"/>
    <w:rsid w:val="00171500"/>
    <w:rsid w:val="0017160E"/>
    <w:rsid w:val="0019263F"/>
    <w:rsid w:val="001A1DBF"/>
    <w:rsid w:val="001A656E"/>
    <w:rsid w:val="001B5A41"/>
    <w:rsid w:val="001E2AC5"/>
    <w:rsid w:val="0020007A"/>
    <w:rsid w:val="00211D6F"/>
    <w:rsid w:val="002322B2"/>
    <w:rsid w:val="00241038"/>
    <w:rsid w:val="002435BE"/>
    <w:rsid w:val="00262593"/>
    <w:rsid w:val="00283275"/>
    <w:rsid w:val="002A4BA8"/>
    <w:rsid w:val="002D009F"/>
    <w:rsid w:val="002E4D5E"/>
    <w:rsid w:val="00302280"/>
    <w:rsid w:val="003058C1"/>
    <w:rsid w:val="00306282"/>
    <w:rsid w:val="003228BD"/>
    <w:rsid w:val="0034681C"/>
    <w:rsid w:val="00363C8C"/>
    <w:rsid w:val="00372164"/>
    <w:rsid w:val="00386219"/>
    <w:rsid w:val="00390004"/>
    <w:rsid w:val="003B029A"/>
    <w:rsid w:val="003C32B1"/>
    <w:rsid w:val="003F046B"/>
    <w:rsid w:val="004171EF"/>
    <w:rsid w:val="004648CD"/>
    <w:rsid w:val="004713A1"/>
    <w:rsid w:val="00484BB6"/>
    <w:rsid w:val="004B78CB"/>
    <w:rsid w:val="004C5D14"/>
    <w:rsid w:val="004E1C7D"/>
    <w:rsid w:val="004E5BB6"/>
    <w:rsid w:val="00553822"/>
    <w:rsid w:val="00564F57"/>
    <w:rsid w:val="005B7953"/>
    <w:rsid w:val="00603C4B"/>
    <w:rsid w:val="00603D35"/>
    <w:rsid w:val="006041C6"/>
    <w:rsid w:val="00605A23"/>
    <w:rsid w:val="006777F0"/>
    <w:rsid w:val="006B27E5"/>
    <w:rsid w:val="006B7AAA"/>
    <w:rsid w:val="006C21C8"/>
    <w:rsid w:val="006C382D"/>
    <w:rsid w:val="006C3830"/>
    <w:rsid w:val="006E5530"/>
    <w:rsid w:val="006E6FD0"/>
    <w:rsid w:val="006E7D86"/>
    <w:rsid w:val="00701C1D"/>
    <w:rsid w:val="007343AA"/>
    <w:rsid w:val="007548F8"/>
    <w:rsid w:val="00765DCB"/>
    <w:rsid w:val="008129E3"/>
    <w:rsid w:val="00831733"/>
    <w:rsid w:val="00832F07"/>
    <w:rsid w:val="00894F3E"/>
    <w:rsid w:val="008B1076"/>
    <w:rsid w:val="008B4828"/>
    <w:rsid w:val="008C0440"/>
    <w:rsid w:val="008C4722"/>
    <w:rsid w:val="008E5E01"/>
    <w:rsid w:val="008F438D"/>
    <w:rsid w:val="008F70CF"/>
    <w:rsid w:val="009018E8"/>
    <w:rsid w:val="00901E16"/>
    <w:rsid w:val="00954F0C"/>
    <w:rsid w:val="00960545"/>
    <w:rsid w:val="009819F2"/>
    <w:rsid w:val="00994985"/>
    <w:rsid w:val="00A27D3E"/>
    <w:rsid w:val="00A65C59"/>
    <w:rsid w:val="00AD603B"/>
    <w:rsid w:val="00B059AE"/>
    <w:rsid w:val="00B2075D"/>
    <w:rsid w:val="00B31C35"/>
    <w:rsid w:val="00B42AA8"/>
    <w:rsid w:val="00B473A7"/>
    <w:rsid w:val="00B71CD7"/>
    <w:rsid w:val="00B84142"/>
    <w:rsid w:val="00BF1267"/>
    <w:rsid w:val="00C06CF1"/>
    <w:rsid w:val="00C5686D"/>
    <w:rsid w:val="00C73FA8"/>
    <w:rsid w:val="00C837E2"/>
    <w:rsid w:val="00CC60B0"/>
    <w:rsid w:val="00D024A6"/>
    <w:rsid w:val="00D07B9A"/>
    <w:rsid w:val="00D15631"/>
    <w:rsid w:val="00D57D36"/>
    <w:rsid w:val="00D6184B"/>
    <w:rsid w:val="00D623AE"/>
    <w:rsid w:val="00D6683E"/>
    <w:rsid w:val="00D82F60"/>
    <w:rsid w:val="00D97FE8"/>
    <w:rsid w:val="00DD00DC"/>
    <w:rsid w:val="00DD09C8"/>
    <w:rsid w:val="00E03BED"/>
    <w:rsid w:val="00E25D5C"/>
    <w:rsid w:val="00E26EB7"/>
    <w:rsid w:val="00E333DC"/>
    <w:rsid w:val="00E643ED"/>
    <w:rsid w:val="00E77606"/>
    <w:rsid w:val="00E8740D"/>
    <w:rsid w:val="00EA036F"/>
    <w:rsid w:val="00EC29DB"/>
    <w:rsid w:val="00EC55C7"/>
    <w:rsid w:val="00EE380F"/>
    <w:rsid w:val="00EE553F"/>
    <w:rsid w:val="00F117E3"/>
    <w:rsid w:val="00FA1F84"/>
    <w:rsid w:val="00FC6F8C"/>
    <w:rsid w:val="00FE1BF4"/>
    <w:rsid w:val="011B6997"/>
    <w:rsid w:val="01603AAC"/>
    <w:rsid w:val="02022957"/>
    <w:rsid w:val="04392C7B"/>
    <w:rsid w:val="04903D50"/>
    <w:rsid w:val="04DF2BB8"/>
    <w:rsid w:val="06F12BF7"/>
    <w:rsid w:val="072077AA"/>
    <w:rsid w:val="079D4EAC"/>
    <w:rsid w:val="07E0364B"/>
    <w:rsid w:val="08283948"/>
    <w:rsid w:val="08F66DC1"/>
    <w:rsid w:val="0A047B03"/>
    <w:rsid w:val="0B26152B"/>
    <w:rsid w:val="0C380675"/>
    <w:rsid w:val="0CBE0CF3"/>
    <w:rsid w:val="0EB97DF9"/>
    <w:rsid w:val="105F31AD"/>
    <w:rsid w:val="134740E5"/>
    <w:rsid w:val="140F651C"/>
    <w:rsid w:val="154A462B"/>
    <w:rsid w:val="165C4170"/>
    <w:rsid w:val="165E1841"/>
    <w:rsid w:val="16FE0D17"/>
    <w:rsid w:val="170F2D1A"/>
    <w:rsid w:val="178F797D"/>
    <w:rsid w:val="179D2C78"/>
    <w:rsid w:val="18784350"/>
    <w:rsid w:val="1AAB65CD"/>
    <w:rsid w:val="1ABF0F34"/>
    <w:rsid w:val="1B8A5190"/>
    <w:rsid w:val="1D3D28ED"/>
    <w:rsid w:val="1D962818"/>
    <w:rsid w:val="1DDE06AA"/>
    <w:rsid w:val="1F117B06"/>
    <w:rsid w:val="1F65178F"/>
    <w:rsid w:val="1F7741A2"/>
    <w:rsid w:val="23693C6E"/>
    <w:rsid w:val="2382748F"/>
    <w:rsid w:val="24575689"/>
    <w:rsid w:val="246D02D3"/>
    <w:rsid w:val="251406E0"/>
    <w:rsid w:val="25243CB6"/>
    <w:rsid w:val="25836BE3"/>
    <w:rsid w:val="25BB2173"/>
    <w:rsid w:val="26BF57CE"/>
    <w:rsid w:val="276A4E9F"/>
    <w:rsid w:val="29351EDB"/>
    <w:rsid w:val="29FE1E73"/>
    <w:rsid w:val="2B5E3CCC"/>
    <w:rsid w:val="2B9344D0"/>
    <w:rsid w:val="2BA52E28"/>
    <w:rsid w:val="2C2A6F85"/>
    <w:rsid w:val="2C542B89"/>
    <w:rsid w:val="2C567734"/>
    <w:rsid w:val="2D5E77A5"/>
    <w:rsid w:val="2DA1586C"/>
    <w:rsid w:val="2F005512"/>
    <w:rsid w:val="2F5C22BF"/>
    <w:rsid w:val="2F895AA5"/>
    <w:rsid w:val="30403872"/>
    <w:rsid w:val="31B26709"/>
    <w:rsid w:val="320831A2"/>
    <w:rsid w:val="320C266E"/>
    <w:rsid w:val="322F6ECC"/>
    <w:rsid w:val="34F44E6F"/>
    <w:rsid w:val="358E17EA"/>
    <w:rsid w:val="37CC21FD"/>
    <w:rsid w:val="38A80783"/>
    <w:rsid w:val="39224256"/>
    <w:rsid w:val="395C627C"/>
    <w:rsid w:val="39FC21BB"/>
    <w:rsid w:val="3B3F16C0"/>
    <w:rsid w:val="3B732951"/>
    <w:rsid w:val="3C266C56"/>
    <w:rsid w:val="3C715160"/>
    <w:rsid w:val="3D3B3A85"/>
    <w:rsid w:val="3DA6700D"/>
    <w:rsid w:val="3E544F49"/>
    <w:rsid w:val="3E895925"/>
    <w:rsid w:val="3EBC70AC"/>
    <w:rsid w:val="3F12733E"/>
    <w:rsid w:val="3F2A77CA"/>
    <w:rsid w:val="4161523E"/>
    <w:rsid w:val="41E43129"/>
    <w:rsid w:val="428916B8"/>
    <w:rsid w:val="43AD114D"/>
    <w:rsid w:val="43E63B73"/>
    <w:rsid w:val="447A771F"/>
    <w:rsid w:val="44E02AEE"/>
    <w:rsid w:val="45CC6E70"/>
    <w:rsid w:val="45E211D6"/>
    <w:rsid w:val="473906E7"/>
    <w:rsid w:val="498135AF"/>
    <w:rsid w:val="49B3171E"/>
    <w:rsid w:val="4A0E6F0B"/>
    <w:rsid w:val="4AA3404A"/>
    <w:rsid w:val="4F712F19"/>
    <w:rsid w:val="516D3625"/>
    <w:rsid w:val="53D17DBD"/>
    <w:rsid w:val="54E96818"/>
    <w:rsid w:val="574A73E2"/>
    <w:rsid w:val="59476B94"/>
    <w:rsid w:val="597439D0"/>
    <w:rsid w:val="59877A50"/>
    <w:rsid w:val="5AFF0F58"/>
    <w:rsid w:val="5B0B31BD"/>
    <w:rsid w:val="5B956ECD"/>
    <w:rsid w:val="5C032D84"/>
    <w:rsid w:val="5CA0283D"/>
    <w:rsid w:val="5E2412A2"/>
    <w:rsid w:val="5ED80B39"/>
    <w:rsid w:val="5F20697E"/>
    <w:rsid w:val="5FE038A7"/>
    <w:rsid w:val="60C61E5B"/>
    <w:rsid w:val="6297324D"/>
    <w:rsid w:val="633E743F"/>
    <w:rsid w:val="646B1ECF"/>
    <w:rsid w:val="647A1779"/>
    <w:rsid w:val="64832D0B"/>
    <w:rsid w:val="64A571A1"/>
    <w:rsid w:val="64C073DB"/>
    <w:rsid w:val="654C5D69"/>
    <w:rsid w:val="65877B96"/>
    <w:rsid w:val="661D76A0"/>
    <w:rsid w:val="66FF7CF6"/>
    <w:rsid w:val="67CF5D1C"/>
    <w:rsid w:val="67DE7E23"/>
    <w:rsid w:val="67E841B4"/>
    <w:rsid w:val="68037A6B"/>
    <w:rsid w:val="6845574B"/>
    <w:rsid w:val="6B221653"/>
    <w:rsid w:val="6C673EE9"/>
    <w:rsid w:val="6DAA0345"/>
    <w:rsid w:val="6F02382D"/>
    <w:rsid w:val="6F073E88"/>
    <w:rsid w:val="70C50F0F"/>
    <w:rsid w:val="711343B7"/>
    <w:rsid w:val="7152573C"/>
    <w:rsid w:val="71924A6B"/>
    <w:rsid w:val="73284D49"/>
    <w:rsid w:val="73A76C5E"/>
    <w:rsid w:val="73DE4104"/>
    <w:rsid w:val="7479543E"/>
    <w:rsid w:val="75C126B7"/>
    <w:rsid w:val="75D44E39"/>
    <w:rsid w:val="75E423E7"/>
    <w:rsid w:val="77492442"/>
    <w:rsid w:val="778410FD"/>
    <w:rsid w:val="78715142"/>
    <w:rsid w:val="794935FF"/>
    <w:rsid w:val="7AC12C4A"/>
    <w:rsid w:val="7AC8000B"/>
    <w:rsid w:val="7AEB13B9"/>
    <w:rsid w:val="7B217224"/>
    <w:rsid w:val="7B7F20C8"/>
    <w:rsid w:val="7CAD2266"/>
    <w:rsid w:val="7DBA1B2D"/>
    <w:rsid w:val="7F3D3117"/>
    <w:rsid w:val="7F8F01C7"/>
    <w:rsid w:val="7FAE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4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960545"/>
    <w:rPr>
      <w:vertAlign w:val="superscript"/>
    </w:rPr>
  </w:style>
  <w:style w:type="character" w:styleId="a4">
    <w:name w:val="Strong"/>
    <w:basedOn w:val="a0"/>
    <w:uiPriority w:val="22"/>
    <w:qFormat/>
    <w:rsid w:val="0096054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sid w:val="009605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qFormat/>
    <w:rsid w:val="00960545"/>
    <w:pPr>
      <w:spacing w:after="0" w:line="240" w:lineRule="auto"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qFormat/>
    <w:rsid w:val="00960545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 Indent"/>
    <w:basedOn w:val="a"/>
    <w:link w:val="ac"/>
    <w:qFormat/>
    <w:rsid w:val="00960545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qFormat/>
    <w:rsid w:val="00960545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qFormat/>
    <w:rsid w:val="00960545"/>
    <w:rPr>
      <w:sz w:val="24"/>
      <w:szCs w:val="24"/>
    </w:rPr>
  </w:style>
  <w:style w:type="table" w:styleId="af0">
    <w:name w:val="Table Grid"/>
    <w:basedOn w:val="a1"/>
    <w:qFormat/>
    <w:rsid w:val="00960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qFormat/>
    <w:rsid w:val="00960545"/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960545"/>
  </w:style>
  <w:style w:type="character" w:customStyle="1" w:styleId="ae">
    <w:name w:val="Нижний колонтитул Знак"/>
    <w:basedOn w:val="a0"/>
    <w:link w:val="ad"/>
    <w:uiPriority w:val="99"/>
    <w:semiHidden/>
    <w:qFormat/>
    <w:rsid w:val="00960545"/>
  </w:style>
  <w:style w:type="paragraph" w:customStyle="1" w:styleId="Default">
    <w:name w:val="Default"/>
    <w:qFormat/>
    <w:rsid w:val="0096054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qFormat/>
    <w:rsid w:val="00960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960545"/>
    <w:pPr>
      <w:ind w:left="720"/>
      <w:contextualSpacing/>
    </w:pPr>
  </w:style>
  <w:style w:type="paragraph" w:customStyle="1" w:styleId="richfactdown-paragraph">
    <w:name w:val="richfactdown-paragraph"/>
    <w:basedOn w:val="a"/>
    <w:uiPriority w:val="99"/>
    <w:qFormat/>
    <w:rsid w:val="00960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960545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09746-6C0D-4F96-A7CB-20E2D172C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1957</Words>
  <Characters>11157</Characters>
  <Application>Microsoft Office Word</Application>
  <DocSecurity>0</DocSecurity>
  <Lines>92</Lines>
  <Paragraphs>26</Paragraphs>
  <ScaleCrop>false</ScaleCrop>
  <Company/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2026-01-21T12:34:00Z</dcterms:created>
  <dcterms:modified xsi:type="dcterms:W3CDTF">2026-01-21T12:34:00Z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5DA10E7A701748E9A2D8530CD0DD6957_12</vt:lpwstr>
  </property>
</Properties>
</file>